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1637"/>
        <w:gridCol w:w="1466"/>
        <w:gridCol w:w="649"/>
        <w:gridCol w:w="649"/>
        <w:gridCol w:w="649"/>
        <w:gridCol w:w="676"/>
        <w:gridCol w:w="650"/>
        <w:gridCol w:w="650"/>
        <w:gridCol w:w="569"/>
        <w:gridCol w:w="650"/>
        <w:gridCol w:w="650"/>
        <w:gridCol w:w="650"/>
        <w:gridCol w:w="650"/>
        <w:gridCol w:w="687"/>
        <w:gridCol w:w="687"/>
        <w:gridCol w:w="687"/>
        <w:gridCol w:w="656"/>
        <w:gridCol w:w="655"/>
        <w:gridCol w:w="654"/>
      </w:tblGrid>
      <w:tr w:rsidR="004C6FE5" w:rsidRPr="003433EF" w:rsidTr="004C6FE5">
        <w:trPr>
          <w:jc w:val="center"/>
        </w:trPr>
        <w:tc>
          <w:tcPr>
            <w:tcW w:w="565" w:type="dxa"/>
            <w:vMerge w:val="restart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37" w:type="dxa"/>
            <w:vMerge w:val="restart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118" w:type="dxa"/>
            <w:gridSpan w:val="17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4C6FE5" w:rsidRPr="009027AE" w:rsidTr="004C6FE5">
        <w:trPr>
          <w:jc w:val="center"/>
        </w:trPr>
        <w:tc>
          <w:tcPr>
            <w:tcW w:w="565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69" w:type="dxa"/>
            <w:gridSpan w:val="3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50" w:type="dxa"/>
            <w:gridSpan w:val="3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65" w:type="dxa"/>
            <w:gridSpan w:val="3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4C6FE5" w:rsidRPr="003433EF" w:rsidTr="004C6FE5">
        <w:trPr>
          <w:jc w:val="center"/>
        </w:trPr>
        <w:tc>
          <w:tcPr>
            <w:tcW w:w="565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37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4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26" w:type="dxa"/>
            <w:gridSpan w:val="2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6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56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55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54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4C6FE5" w:rsidRPr="003433EF" w:rsidTr="004C6FE5">
        <w:trPr>
          <w:jc w:val="center"/>
        </w:trPr>
        <w:tc>
          <w:tcPr>
            <w:tcW w:w="565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4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4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76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6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56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55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54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4C6FE5" w:rsidRPr="003433EF" w:rsidTr="004C6FE5">
        <w:trPr>
          <w:jc w:val="center"/>
        </w:trPr>
        <w:tc>
          <w:tcPr>
            <w:tcW w:w="565" w:type="dxa"/>
            <w:vMerge w:val="restart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</w:t>
            </w:r>
          </w:p>
        </w:tc>
        <w:tc>
          <w:tcPr>
            <w:tcW w:w="1637" w:type="dxa"/>
            <w:vMerge w:val="restart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Большесельский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МДОУ </w:t>
            </w:r>
            <w:proofErr w:type="spellStart"/>
            <w:r w:rsidRPr="003433EF">
              <w:rPr>
                <w:sz w:val="18"/>
                <w:szCs w:val="18"/>
              </w:rPr>
              <w:t>Новосельский</w:t>
            </w:r>
            <w:proofErr w:type="spellEnd"/>
            <w:r w:rsidRPr="003433EF">
              <w:rPr>
                <w:sz w:val="18"/>
                <w:szCs w:val="18"/>
              </w:rPr>
              <w:t xml:space="preserve"> д/с</w:t>
            </w:r>
          </w:p>
        </w:tc>
        <w:tc>
          <w:tcPr>
            <w:tcW w:w="1298" w:type="dxa"/>
            <w:gridSpan w:val="2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4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26" w:type="dxa"/>
            <w:gridSpan w:val="2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88.5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6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84.6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80.0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84.6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92.3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92.3</w:t>
            </w:r>
          </w:p>
        </w:tc>
        <w:tc>
          <w:tcPr>
            <w:tcW w:w="656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92.3</w:t>
            </w:r>
          </w:p>
        </w:tc>
        <w:tc>
          <w:tcPr>
            <w:tcW w:w="655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84.6</w:t>
            </w:r>
          </w:p>
        </w:tc>
        <w:tc>
          <w:tcPr>
            <w:tcW w:w="654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84.6</w:t>
            </w:r>
          </w:p>
        </w:tc>
      </w:tr>
      <w:tr w:rsidR="004C6FE5" w:rsidRPr="003433EF" w:rsidTr="004C6FE5">
        <w:trPr>
          <w:jc w:val="center"/>
        </w:trPr>
        <w:tc>
          <w:tcPr>
            <w:tcW w:w="565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4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4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76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76.9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69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84.6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50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80.0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84.6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92.3</w:t>
            </w:r>
          </w:p>
        </w:tc>
        <w:tc>
          <w:tcPr>
            <w:tcW w:w="687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92.3</w:t>
            </w:r>
          </w:p>
        </w:tc>
        <w:tc>
          <w:tcPr>
            <w:tcW w:w="656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92.3</w:t>
            </w:r>
          </w:p>
        </w:tc>
        <w:tc>
          <w:tcPr>
            <w:tcW w:w="655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84.6</w:t>
            </w:r>
          </w:p>
        </w:tc>
        <w:tc>
          <w:tcPr>
            <w:tcW w:w="654" w:type="dxa"/>
            <w:vAlign w:val="center"/>
          </w:tcPr>
          <w:p w:rsidR="004C6FE5" w:rsidRPr="003433EF" w:rsidRDefault="004C6FE5" w:rsidP="006B7EF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84.6</w:t>
            </w:r>
          </w:p>
        </w:tc>
      </w:tr>
    </w:tbl>
    <w:p w:rsidR="004C6FE5" w:rsidRDefault="004C6FE5" w:rsidP="004C6FE5">
      <w:pPr>
        <w:rPr>
          <w:sz w:val="18"/>
          <w:szCs w:val="18"/>
          <w:lang w:val="ru-RU"/>
        </w:rPr>
      </w:pPr>
    </w:p>
    <w:p w:rsidR="004C6FE5" w:rsidRDefault="004C6FE5" w:rsidP="004C6FE5">
      <w:pPr>
        <w:rPr>
          <w:sz w:val="18"/>
          <w:szCs w:val="18"/>
          <w:lang w:val="ru-RU"/>
        </w:rPr>
      </w:pPr>
    </w:p>
    <w:p w:rsidR="004C6FE5" w:rsidRPr="003433EF" w:rsidRDefault="004C6FE5" w:rsidP="004C6FE5">
      <w:pPr>
        <w:rPr>
          <w:sz w:val="18"/>
          <w:szCs w:val="18"/>
          <w:lang w:val="ru-RU"/>
        </w:rPr>
      </w:pPr>
      <w:bookmarkStart w:id="0" w:name="_GoBack"/>
      <w:bookmarkEnd w:id="0"/>
      <w:r w:rsidRPr="003433EF">
        <w:rPr>
          <w:sz w:val="18"/>
          <w:szCs w:val="18"/>
          <w:lang w:val="ru-RU"/>
        </w:rPr>
        <w:t xml:space="preserve">Основные недостатки:      Низкий уровень комфортности условий, в которых осуществляется образовательная деятельность.  Низкий уровень доступности образовательной деятельности для инвалидов.  Низкий уровень доброжелательности, вежливости работников организации.  Низкий уровень удовлетворенности условиями осуществления образовательной деятельности организации. </w:t>
      </w:r>
    </w:p>
    <w:p w:rsidR="004C6FE5" w:rsidRPr="003433EF" w:rsidRDefault="004C6FE5" w:rsidP="004C6FE5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удовлетворенность содержанием материалов информационного стенда. Ниже среднего уровня комфортность условий, в которых осуществляется образовательная деятельность; доступность образовательной деятельности для инвалидов; доброжелательность и вежливость работников организации; удовлетворенность организацией в целом. </w:t>
      </w:r>
    </w:p>
    <w:p w:rsidR="004C6FE5" w:rsidRPr="003433EF" w:rsidRDefault="004C6FE5" w:rsidP="004C6FE5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Дополнять и повышать комфортность условий, в которых осуществляется образовательная деятельность. Обеспечивать и улучшать условия доступности для инвалидов территории и помещений образовательной организации. Обеспечить развитие вежливости и доброжелательности работников организации, обеспечивающих непосредственное оказание образовательной услуги при обращении в организацию.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A71589" w:rsidRPr="004C6FE5" w:rsidRDefault="00A71589">
      <w:pPr>
        <w:rPr>
          <w:lang w:val="ru-RU"/>
        </w:rPr>
      </w:pPr>
    </w:p>
    <w:sectPr w:rsidR="00A71589" w:rsidRPr="004C6FE5" w:rsidSect="004C6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D"/>
    <w:rsid w:val="004C6FE5"/>
    <w:rsid w:val="00897DAD"/>
    <w:rsid w:val="00A71589"/>
    <w:rsid w:val="00A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E5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E5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E5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E5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2020-01-09T08:33:00Z</dcterms:created>
  <dcterms:modified xsi:type="dcterms:W3CDTF">2020-01-09T08:33:00Z</dcterms:modified>
</cp:coreProperties>
</file>