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 по оценке деятельности и условий детского сада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Пожалуйста, оцените деятельность детского сада и созданные в нем условия для детей по критериям, которые предложены в этой анкете. Поставьте отметку напротив одного из вариантов ответа.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 оценивания 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Варианты ответа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 удовлетворен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Осведомленность о работе дошкольных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целях, задачах, содержании и формах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режиме работы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 организации питания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проблемах и успехах в развитии и воспитании вашего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 удовлетворенности качеством дошкольного образования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материальной базы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игрушками и развивающими пособиями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санитарно-гигиенических условий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Профессионализм педагогов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педагогов, специалистов, помощников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 с 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педагогов, специалистов, помощников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 с родителями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по сохранению и укреплению здоровья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Сопутствующие услуги по присмотру и уходу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Воспитательно-образовательный процесс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Насыщенность образовательного процесса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детей в ходе образовательного процесса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Источники информации, которые позволяют сформировать представление о качестве условий в ДОО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средства (стенды, папки, буклеты)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 (сайт школы, страница группы)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Ваши пожелания и предложения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f5ebe0a74964d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